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EA" w:rsidRDefault="0085327B" w:rsidP="0085327B">
      <w:pPr>
        <w:pStyle w:val="a3"/>
        <w:tabs>
          <w:tab w:val="left" w:pos="480"/>
          <w:tab w:val="center" w:pos="46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noProof/>
        </w:rPr>
        <w:drawing>
          <wp:inline distT="0" distB="0" distL="0" distR="0" wp14:anchorId="5414F293" wp14:editId="42AADA87">
            <wp:extent cx="969934" cy="741406"/>
            <wp:effectExtent l="0" t="0" r="1905" b="1905"/>
            <wp:docPr id="3" name="Рисунок 2" descr="https://st3.depositphotos.com/1431107/15501/v/950/depositphotos_155014512-stock-illustration-blood-analysis-medical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3.depositphotos.com/1431107/15501/v/950/depositphotos_155014512-stock-illustration-blood-analysis-medical-ic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86" cy="74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 w:rsidR="008302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8302EA">
        <w:rPr>
          <w:noProof/>
        </w:rPr>
        <w:drawing>
          <wp:inline distT="0" distB="0" distL="0" distR="0" wp14:anchorId="13413409" wp14:editId="4775E9DA">
            <wp:extent cx="691979" cy="691979"/>
            <wp:effectExtent l="0" t="0" r="0" b="0"/>
            <wp:docPr id="2" name="Рисунок 2" descr="https://sun9-16.userapi.com/impg/gXWBWuf0n5KiGCK1lBvUwo59YeynZwd75vD8Eg/iNpNYfVujBs.jpg?size=750x750&amp;quality=96&amp;sign=366eab95acf832a9e8b0ffa82782c3f0&amp;c_uniq_tag=94cqRC8ltXC_3VXxFXuUKwZ6SkurYvPnN7SgMnoKl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6.userapi.com/impg/gXWBWuf0n5KiGCK1lBvUwo59YeynZwd75vD8Eg/iNpNYfVujBs.jpg?size=750x750&amp;quality=96&amp;sign=366eab95acf832a9e8b0ffa82782c3f0&amp;c_uniq_tag=94cqRC8ltXC_3VXxFXuUKwZ6SkurYvPnN7SgMnoKl4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41" cy="70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7B" w:rsidRDefault="0085327B" w:rsidP="008302EA">
      <w:pPr>
        <w:pStyle w:val="a3"/>
        <w:tabs>
          <w:tab w:val="left" w:pos="480"/>
          <w:tab w:val="center" w:pos="4677"/>
        </w:tabs>
        <w:jc w:val="center"/>
        <w:rPr>
          <w:rFonts w:ascii="Times New Roman" w:hAnsi="Times New Roman" w:cs="Times New Roman"/>
          <w:b/>
        </w:rPr>
      </w:pPr>
      <w:r w:rsidRPr="008302EA">
        <w:rPr>
          <w:rFonts w:ascii="Times New Roman" w:hAnsi="Times New Roman" w:cs="Times New Roman"/>
          <w:b/>
          <w:color w:val="FF0000"/>
          <w:sz w:val="40"/>
          <w:szCs w:val="40"/>
        </w:rPr>
        <w:t>Порядок расследования микротравм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  <w:b/>
          <w:bCs/>
        </w:rPr>
        <w:t>Шаг 1. Работник сообщает о микротравме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  <w:b/>
          <w:bCs/>
        </w:rPr>
        <w:t>Шаг 2. Оказать первую или мед</w:t>
      </w:r>
      <w:bookmarkStart w:id="0" w:name="_GoBack"/>
      <w:bookmarkEnd w:id="0"/>
      <w:r w:rsidRPr="008F2260">
        <w:rPr>
          <w:rFonts w:ascii="Times New Roman" w:hAnsi="Times New Roman" w:cs="Times New Roman"/>
          <w:b/>
          <w:bCs/>
        </w:rPr>
        <w:t>ицинскую помощь пострадавшему работнику</w:t>
      </w: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85327B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</w:rPr>
        <w:t xml:space="preserve">Оповещаемое лицо оказывает пострадавшему первую помощь. Если в организации </w:t>
      </w:r>
    </w:p>
    <w:p w:rsidR="0085327B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</w:rPr>
        <w:t>есть медпункт, то медработник оказывает пострадавшему медпомощь</w:t>
      </w:r>
      <w:r>
        <w:rPr>
          <w:rFonts w:ascii="Times New Roman" w:hAnsi="Times New Roman" w:cs="Times New Roman"/>
        </w:rPr>
        <w:t xml:space="preserve">. </w:t>
      </w:r>
    </w:p>
    <w:p w:rsidR="0085327B" w:rsidRDefault="0085327B" w:rsidP="0085327B">
      <w:pPr>
        <w:spacing w:before="100" w:beforeAutospacing="1" w:after="100" w:afterAutospacing="1"/>
        <w:rPr>
          <w:noProof/>
        </w:rPr>
      </w:pPr>
      <w:r w:rsidRPr="008F2260">
        <w:rPr>
          <w:rFonts w:ascii="Times New Roman" w:hAnsi="Times New Roman" w:cs="Times New Roman"/>
        </w:rPr>
        <w:t>При этом ответственный работник контролирует, чтобы работнику оказали помощь.  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  <w:b/>
          <w:bCs/>
        </w:rPr>
        <w:t>Шаг 3. Сообщить о микротравме ответственному </w:t>
      </w:r>
    </w:p>
    <w:p w:rsidR="0085327B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</w:rPr>
        <w:t>Оповещаемое лицо немедленно сообщает специалисту по охране труда о микротравме работника. Для этого использует любой способ, н</w:t>
      </w:r>
      <w:r>
        <w:rPr>
          <w:rFonts w:ascii="Times New Roman" w:hAnsi="Times New Roman" w:cs="Times New Roman"/>
        </w:rPr>
        <w:t>апример, по телефону или лично 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</w:rPr>
        <w:t>Информация включает:</w:t>
      </w:r>
    </w:p>
    <w:p w:rsidR="0085327B" w:rsidRPr="008F2260" w:rsidRDefault="0085327B" w:rsidP="0085327B">
      <w:pPr>
        <w:tabs>
          <w:tab w:val="num" w:pos="720"/>
        </w:tabs>
        <w:spacing w:after="103"/>
        <w:ind w:left="686" w:hanging="360"/>
        <w:rPr>
          <w:rFonts w:ascii="Times New Roman" w:hAnsi="Times New Roman" w:cs="Times New Roman"/>
        </w:rPr>
      </w:pPr>
      <w:r w:rsidRPr="008F2260">
        <w:rPr>
          <w:rFonts w:ascii="Symbol" w:eastAsia="Symbol" w:hAnsi="Symbol" w:cs="Symbol"/>
          <w:sz w:val="20"/>
        </w:rPr>
        <w:t></w:t>
      </w:r>
      <w:r w:rsidRPr="008F2260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8F2260">
        <w:rPr>
          <w:rFonts w:ascii="Times New Roman" w:hAnsi="Times New Roman" w:cs="Times New Roman"/>
        </w:rPr>
        <w:t>Ф. И. О. пострадавшего работника, должность, структурное подразделение;</w:t>
      </w:r>
    </w:p>
    <w:p w:rsidR="0085327B" w:rsidRPr="008F2260" w:rsidRDefault="0085327B" w:rsidP="0085327B">
      <w:pPr>
        <w:tabs>
          <w:tab w:val="num" w:pos="720"/>
        </w:tabs>
        <w:spacing w:after="103"/>
        <w:ind w:left="686" w:hanging="360"/>
        <w:rPr>
          <w:rFonts w:ascii="Times New Roman" w:hAnsi="Times New Roman" w:cs="Times New Roman"/>
        </w:rPr>
      </w:pPr>
      <w:r w:rsidRPr="008F2260">
        <w:rPr>
          <w:rFonts w:ascii="Symbol" w:eastAsia="Symbol" w:hAnsi="Symbol" w:cs="Symbol"/>
          <w:sz w:val="20"/>
        </w:rPr>
        <w:t></w:t>
      </w:r>
      <w:r w:rsidRPr="008F2260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8F2260">
        <w:rPr>
          <w:rFonts w:ascii="Times New Roman" w:hAnsi="Times New Roman" w:cs="Times New Roman"/>
        </w:rPr>
        <w:t>место, дату и время получения работником микротравмы;</w:t>
      </w:r>
    </w:p>
    <w:p w:rsidR="0085327B" w:rsidRPr="008F2260" w:rsidRDefault="0085327B" w:rsidP="0085327B">
      <w:pPr>
        <w:tabs>
          <w:tab w:val="num" w:pos="720"/>
        </w:tabs>
        <w:spacing w:after="103"/>
        <w:ind w:left="686" w:hanging="360"/>
        <w:rPr>
          <w:rFonts w:ascii="Times New Roman" w:hAnsi="Times New Roman" w:cs="Times New Roman"/>
        </w:rPr>
      </w:pPr>
      <w:r w:rsidRPr="008F2260">
        <w:rPr>
          <w:rFonts w:ascii="Symbol" w:eastAsia="Symbol" w:hAnsi="Symbol" w:cs="Symbol"/>
          <w:sz w:val="20"/>
        </w:rPr>
        <w:t></w:t>
      </w:r>
      <w:r w:rsidRPr="008F2260">
        <w:rPr>
          <w:rFonts w:ascii="Times New Roman" w:eastAsia="Symbol" w:hAnsi="Times New Roman" w:cs="Times New Roman"/>
          <w:sz w:val="14"/>
          <w:szCs w:val="14"/>
        </w:rPr>
        <w:t xml:space="preserve">         </w:t>
      </w:r>
      <w:r w:rsidRPr="008F2260">
        <w:rPr>
          <w:rFonts w:ascii="Times New Roman" w:hAnsi="Times New Roman" w:cs="Times New Roman"/>
        </w:rPr>
        <w:t>краткое описание обстоятельств.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  <w:b/>
          <w:bCs/>
        </w:rPr>
        <w:t xml:space="preserve">Шаг </w:t>
      </w:r>
      <w:r>
        <w:rPr>
          <w:rFonts w:ascii="Times New Roman" w:hAnsi="Times New Roman" w:cs="Times New Roman"/>
          <w:b/>
          <w:bCs/>
        </w:rPr>
        <w:t>4</w:t>
      </w:r>
      <w:r w:rsidRPr="008F2260">
        <w:rPr>
          <w:rFonts w:ascii="Times New Roman" w:hAnsi="Times New Roman" w:cs="Times New Roman"/>
          <w:b/>
          <w:bCs/>
        </w:rPr>
        <w:t>. Рассмотреть обстоятельства и причины микротравмы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</w:rPr>
        <w:t>Как только ответственный работник узнал о микротравме работника, он начинает изучать обстоятельства и выясняет причины ее возникновения в течение суток. Допустимо увеличить срок до двух календарных дней, например, если пострадавший работник не успел дать объяснения.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</w:rPr>
        <w:t xml:space="preserve">Ответственный работник запрашивает у пострадавшего объяснения и проводит осмотр места происшествия. Если необходимо, привлекает оповещаемое лицо и руководителя структурного подразделения, чтобы выяснить причины микротравмы, проводит опрос </w:t>
      </w:r>
      <w:r w:rsidR="008302EA" w:rsidRPr="008F2260">
        <w:rPr>
          <w:rFonts w:ascii="Times New Roman" w:hAnsi="Times New Roman" w:cs="Times New Roman"/>
        </w:rPr>
        <w:t>очевидцев.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</w:rPr>
        <w:t>Пострадавший работник может участвовать в расследовании микротравмы. 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  <w:b/>
          <w:bCs/>
        </w:rPr>
        <w:t xml:space="preserve">Шаг </w:t>
      </w:r>
      <w:r>
        <w:rPr>
          <w:rFonts w:ascii="Times New Roman" w:hAnsi="Times New Roman" w:cs="Times New Roman"/>
          <w:b/>
          <w:bCs/>
        </w:rPr>
        <w:t>5</w:t>
      </w:r>
      <w:r w:rsidRPr="008F2260">
        <w:rPr>
          <w:rFonts w:ascii="Times New Roman" w:hAnsi="Times New Roman" w:cs="Times New Roman"/>
          <w:b/>
          <w:bCs/>
        </w:rPr>
        <w:t>. Оформить документы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</w:rPr>
        <w:t>Ответственный работник после расследования составляет справку и регистрирует микротравму в журнале 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  <w:b/>
          <w:bCs/>
        </w:rPr>
        <w:t>Шаг 7. Разработать мероприятия по устранению причин микротравмы</w:t>
      </w:r>
    </w:p>
    <w:p w:rsidR="0085327B" w:rsidRPr="008F2260" w:rsidRDefault="0085327B" w:rsidP="0085327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2260">
        <w:rPr>
          <w:rFonts w:ascii="Times New Roman" w:hAnsi="Times New Roman" w:cs="Times New Roman"/>
        </w:rPr>
        <w:t xml:space="preserve">Ответственный работник после расследования разрабатывает мероприятия по устранению причин, которые привели к микротравме. </w:t>
      </w:r>
    </w:p>
    <w:p w:rsidR="0085327B" w:rsidRPr="00A86857" w:rsidRDefault="0085327B" w:rsidP="0085327B">
      <w:pPr>
        <w:pStyle w:val="a3"/>
        <w:jc w:val="center"/>
        <w:rPr>
          <w:rFonts w:ascii="Times New Roman" w:hAnsi="Times New Roman" w:cs="Times New Roman"/>
          <w:b/>
        </w:rPr>
      </w:pPr>
    </w:p>
    <w:p w:rsidR="00B5714E" w:rsidRDefault="00B5714E"/>
    <w:sectPr w:rsidR="00B5714E" w:rsidSect="00853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7B"/>
    <w:rsid w:val="008302EA"/>
    <w:rsid w:val="0085327B"/>
    <w:rsid w:val="00B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0238-E421-4763-AE72-19B944C8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7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27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palitra40@mail.ru</dc:creator>
  <cp:keywords/>
  <dc:description/>
  <cp:lastModifiedBy>palitra40@mail.ru</cp:lastModifiedBy>
  <cp:revision>1</cp:revision>
  <dcterms:created xsi:type="dcterms:W3CDTF">2022-03-22T11:25:00Z</dcterms:created>
  <dcterms:modified xsi:type="dcterms:W3CDTF">2022-03-22T11:40:00Z</dcterms:modified>
</cp:coreProperties>
</file>